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②港币户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户名：浙江大学教育基金会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银行帐号：390968318936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开户行：中国银行杭州浙大支行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③美元户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户名：浙江大学教育基金会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Account Name：Zhejiang University Education Foundation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银行帐号：351968319792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Account Number：351968319792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开户行：中国银行杭州浙大支行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Bank Name：Bank of China Hangzhou Zheda Sub-Branch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银行汇款代号：BKCH CN BJ910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Swift Code：BKCH CN BJ910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银行地址：浙江杭州求是路28号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Bank Address：28, Qiushi Road, Hangzhou, Zhejiang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④欧元户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户名：浙江大学教育基金会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Account Name：Zhejiang University Education Foundation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银行帐号：351968319805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Account Number：351968319805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开户行：中国银行杭州浙大支行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Bank Name：Bank of China Hangzhou Zheda Sub-Branch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银行汇款代号：BKCH CN BJ910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Swift Code：BKCH CN BJ910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银行地址：浙江杭州求是路28号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΢ȭхڢ" w:hAnsi="΢ȭхڢ" w:eastAsia="΢ȭхڢ" w:cs="΢ȭхڢ"/>
          <w:i w:val="0"/>
          <w:iCs w:val="0"/>
          <w:caps w:val="0"/>
          <w:color w:val="000000"/>
          <w:spacing w:val="0"/>
          <w:sz w:val="24"/>
          <w:szCs w:val="24"/>
        </w:rPr>
        <w:t>Bank Address：28,Qiushi Road, Hangzhou, Zhejiang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΢ȭх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NjliODRiMzUyMWY2MTY0YjQwNmUyNjEzY2E1NTQifQ=="/>
  </w:docVars>
  <w:rsids>
    <w:rsidRoot w:val="00000000"/>
    <w:rsid w:val="5C65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571</Characters>
  <Lines>0</Lines>
  <Paragraphs>0</Paragraphs>
  <TotalTime>0</TotalTime>
  <ScaleCrop>false</ScaleCrop>
  <LinksUpToDate>false</LinksUpToDate>
  <CharactersWithSpaces>614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</dc:creator>
  <cp:lastModifiedBy>杨亮</cp:lastModifiedBy>
  <dcterms:modified xsi:type="dcterms:W3CDTF">2022-09-20T05:35:45Z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63D271A06EAD495596FD0EACA695A074</vt:lpwstr>
  </property>
</Properties>
</file>